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9408" w14:textId="7BF8EFAF" w:rsidR="00470D88" w:rsidRDefault="005A75CA" w:rsidP="00CE3DE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 xml:space="preserve">The Gladstone Ports Corporation Limited Board is a Government owned corporation </w:t>
      </w:r>
      <w:r w:rsidR="00935039">
        <w:t xml:space="preserve">(GOCs) </w:t>
      </w:r>
      <w:r>
        <w:t xml:space="preserve">port authority </w:t>
      </w:r>
      <w:r w:rsidR="00AF7955">
        <w:t>responsible for managing the Ports of Gladstone, Bundaberg and Alma (Rockhampton)</w:t>
      </w:r>
      <w:r w:rsidR="00BC5C59">
        <w:t>.</w:t>
      </w:r>
    </w:p>
    <w:p w14:paraId="49A2BEB9" w14:textId="283C7516" w:rsidR="00CF3239" w:rsidRPr="006822F3" w:rsidRDefault="00CD6F52" w:rsidP="00CE3DE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The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Government</w:t>
      </w:r>
      <w:r>
        <w:rPr>
          <w:i/>
          <w:spacing w:val="-7"/>
        </w:rPr>
        <w:t xml:space="preserve"> </w:t>
      </w:r>
      <w:r>
        <w:rPr>
          <w:i/>
        </w:rPr>
        <w:t>Owned</w:t>
      </w:r>
      <w:r>
        <w:rPr>
          <w:i/>
          <w:spacing w:val="-6"/>
        </w:rPr>
        <w:t xml:space="preserve"> </w:t>
      </w:r>
      <w:r>
        <w:rPr>
          <w:i/>
        </w:rPr>
        <w:t>Corporations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1993</w:t>
      </w:r>
      <w:r>
        <w:rPr>
          <w:i/>
          <w:spacing w:val="-6"/>
        </w:rPr>
        <w:t xml:space="preserve"> </w:t>
      </w:r>
      <w:r>
        <w:t>(GOC</w:t>
      </w:r>
      <w:r>
        <w:rPr>
          <w:spacing w:val="-5"/>
        </w:rPr>
        <w:t xml:space="preserve"> </w:t>
      </w:r>
      <w:r>
        <w:t>Act)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overseeing</w:t>
      </w:r>
      <w:r>
        <w:rPr>
          <w:spacing w:val="-59"/>
        </w:rPr>
        <w:t xml:space="preserve"> </w:t>
      </w:r>
      <w:r>
        <w:t>the activities of GOCs to optimise their value by exercising sound commercial judgement.</w:t>
      </w:r>
      <w:r>
        <w:rPr>
          <w:spacing w:val="-59"/>
        </w:rPr>
        <w:t xml:space="preserve"> </w:t>
      </w:r>
    </w:p>
    <w:p w14:paraId="2CF165BE" w14:textId="1F139979" w:rsidR="00D93B7E" w:rsidRDefault="00CD6F52" w:rsidP="00CE3DE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GOC</w:t>
      </w:r>
      <w:r>
        <w:rPr>
          <w:spacing w:val="-13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directors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GOCs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appointed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Governor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Council.</w:t>
      </w:r>
    </w:p>
    <w:p w14:paraId="2CF165C0" w14:textId="4F1BFEBD" w:rsidR="00D93B7E" w:rsidRDefault="00CD6F52" w:rsidP="00CE3DE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 endorsed</w:t>
      </w:r>
      <w:r w:rsidRPr="009014F2">
        <w:t xml:space="preserve"> </w:t>
      </w:r>
      <w:r>
        <w:t>that the Honourable Dr Anthony Lynham be recommended to the</w:t>
      </w:r>
      <w:r>
        <w:rPr>
          <w:spacing w:val="1"/>
        </w:rPr>
        <w:t xml:space="preserve"> </w:t>
      </w:r>
      <w:r>
        <w:t>Governor in Council for appointment as a director of the Gladstone Ports Corporation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date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Governor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Council</w:t>
      </w:r>
      <w:r>
        <w:rPr>
          <w:spacing w:val="61"/>
        </w:rPr>
        <w:t xml:space="preserve"> </w:t>
      </w:r>
      <w:r>
        <w:t>approval,</w:t>
      </w:r>
      <w:r>
        <w:rPr>
          <w:spacing w:val="61"/>
        </w:rPr>
        <w:t xml:space="preserve"> </w:t>
      </w:r>
      <w:r>
        <w:t>up</w:t>
      </w:r>
      <w:r>
        <w:rPr>
          <w:spacing w:val="6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September 2025.</w:t>
      </w:r>
    </w:p>
    <w:p w14:paraId="000885FC" w14:textId="4D95B53B" w:rsidR="009014F2" w:rsidRDefault="009014F2" w:rsidP="00D16A5C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</w:pPr>
      <w:r w:rsidRPr="009014F2">
        <w:rPr>
          <w:i/>
          <w:iCs/>
          <w:u w:val="single"/>
        </w:rPr>
        <w:t>Attachments</w:t>
      </w:r>
      <w:r>
        <w:t>:</w:t>
      </w:r>
    </w:p>
    <w:p w14:paraId="03566863" w14:textId="655FD29E" w:rsidR="009014F2" w:rsidRDefault="00AC5A38" w:rsidP="00CE3DE7">
      <w:pPr>
        <w:pStyle w:val="ListParagraph"/>
        <w:numPr>
          <w:ilvl w:val="0"/>
          <w:numId w:val="2"/>
        </w:numPr>
        <w:tabs>
          <w:tab w:val="left" w:pos="426"/>
        </w:tabs>
        <w:spacing w:before="120"/>
        <w:ind w:left="782" w:right="6" w:hanging="357"/>
        <w:jc w:val="left"/>
      </w:pPr>
      <w:r>
        <w:t>Nil.</w:t>
      </w:r>
    </w:p>
    <w:sectPr w:rsidR="009014F2" w:rsidSect="00A43942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3C78" w14:textId="77777777" w:rsidR="00FC401D" w:rsidRDefault="00FC401D" w:rsidP="006820CC">
      <w:r>
        <w:separator/>
      </w:r>
    </w:p>
  </w:endnote>
  <w:endnote w:type="continuationSeparator" w:id="0">
    <w:p w14:paraId="76647EF6" w14:textId="77777777" w:rsidR="00FC401D" w:rsidRDefault="00FC401D" w:rsidP="006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D76A" w14:textId="77777777" w:rsidR="00FC401D" w:rsidRDefault="00FC401D" w:rsidP="006820CC">
      <w:r>
        <w:separator/>
      </w:r>
    </w:p>
  </w:footnote>
  <w:footnote w:type="continuationSeparator" w:id="0">
    <w:p w14:paraId="549E178D" w14:textId="77777777" w:rsidR="00FC401D" w:rsidRDefault="00FC401D" w:rsidP="0068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C627" w14:textId="77777777" w:rsidR="006820CC" w:rsidRPr="00937A4A" w:rsidRDefault="006820CC" w:rsidP="006820C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51BB97B" w14:textId="77777777" w:rsidR="006820CC" w:rsidRPr="00937A4A" w:rsidRDefault="006820CC" w:rsidP="006820C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3A79281" w14:textId="6F95FB67" w:rsidR="006820CC" w:rsidRPr="00937A4A" w:rsidRDefault="006820CC" w:rsidP="006820C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3E405A">
      <w:rPr>
        <w:b/>
      </w:rPr>
      <w:t>August 2021</w:t>
    </w:r>
  </w:p>
  <w:p w14:paraId="6EAC2B23" w14:textId="61E0B175" w:rsidR="006820CC" w:rsidRDefault="00090B20" w:rsidP="006820CC">
    <w:pPr>
      <w:pStyle w:val="Header"/>
      <w:spacing w:before="120"/>
      <w:rPr>
        <w:b/>
        <w:u w:val="single"/>
      </w:rPr>
    </w:pPr>
    <w:r>
      <w:rPr>
        <w:b/>
        <w:u w:val="single"/>
      </w:rPr>
      <w:t>Appointment of a director of the Gladstone Ports Corporation Limited Board</w:t>
    </w:r>
  </w:p>
  <w:p w14:paraId="5DFFDA78" w14:textId="0E58E72E" w:rsidR="006820CC" w:rsidRDefault="00090B20" w:rsidP="006820CC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Treasurer, </w:t>
    </w:r>
    <w:r w:rsidR="006820CC">
      <w:rPr>
        <w:b/>
        <w:u w:val="single"/>
      </w:rPr>
      <w:t>Minister</w:t>
    </w:r>
    <w:r>
      <w:rPr>
        <w:b/>
        <w:u w:val="single"/>
      </w:rPr>
      <w:t xml:space="preserve"> for Investment</w:t>
    </w:r>
  </w:p>
  <w:p w14:paraId="3B6D1811" w14:textId="77777777" w:rsidR="006820CC" w:rsidRDefault="006820CC" w:rsidP="006820C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0AFD"/>
    <w:multiLevelType w:val="hybridMultilevel"/>
    <w:tmpl w:val="68F865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D16B71"/>
    <w:multiLevelType w:val="hybridMultilevel"/>
    <w:tmpl w:val="556C7A86"/>
    <w:lvl w:ilvl="0" w:tplc="E938C546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1" w:tplc="BE7043C6">
      <w:numFmt w:val="bullet"/>
      <w:lvlText w:val="•"/>
      <w:lvlJc w:val="left"/>
      <w:pPr>
        <w:ind w:left="1574" w:hanging="360"/>
      </w:pPr>
      <w:rPr>
        <w:rFonts w:hint="default"/>
        <w:lang w:val="en-AU" w:eastAsia="en-US" w:bidi="ar-SA"/>
      </w:rPr>
    </w:lvl>
    <w:lvl w:ilvl="2" w:tplc="608A1A86">
      <w:numFmt w:val="bullet"/>
      <w:lvlText w:val="•"/>
      <w:lvlJc w:val="left"/>
      <w:pPr>
        <w:ind w:left="2469" w:hanging="360"/>
      </w:pPr>
      <w:rPr>
        <w:rFonts w:hint="default"/>
        <w:lang w:val="en-AU" w:eastAsia="en-US" w:bidi="ar-SA"/>
      </w:rPr>
    </w:lvl>
    <w:lvl w:ilvl="3" w:tplc="FB2C80BA">
      <w:numFmt w:val="bullet"/>
      <w:lvlText w:val="•"/>
      <w:lvlJc w:val="left"/>
      <w:pPr>
        <w:ind w:left="3363" w:hanging="360"/>
      </w:pPr>
      <w:rPr>
        <w:rFonts w:hint="default"/>
        <w:lang w:val="en-AU" w:eastAsia="en-US" w:bidi="ar-SA"/>
      </w:rPr>
    </w:lvl>
    <w:lvl w:ilvl="4" w:tplc="EA462D7A">
      <w:numFmt w:val="bullet"/>
      <w:lvlText w:val="•"/>
      <w:lvlJc w:val="left"/>
      <w:pPr>
        <w:ind w:left="4258" w:hanging="360"/>
      </w:pPr>
      <w:rPr>
        <w:rFonts w:hint="default"/>
        <w:lang w:val="en-AU" w:eastAsia="en-US" w:bidi="ar-SA"/>
      </w:rPr>
    </w:lvl>
    <w:lvl w:ilvl="5" w:tplc="2CAC4E16">
      <w:numFmt w:val="bullet"/>
      <w:lvlText w:val="•"/>
      <w:lvlJc w:val="left"/>
      <w:pPr>
        <w:ind w:left="5153" w:hanging="360"/>
      </w:pPr>
      <w:rPr>
        <w:rFonts w:hint="default"/>
        <w:lang w:val="en-AU" w:eastAsia="en-US" w:bidi="ar-SA"/>
      </w:rPr>
    </w:lvl>
    <w:lvl w:ilvl="6" w:tplc="2EACD8BE">
      <w:numFmt w:val="bullet"/>
      <w:lvlText w:val="•"/>
      <w:lvlJc w:val="left"/>
      <w:pPr>
        <w:ind w:left="6047" w:hanging="360"/>
      </w:pPr>
      <w:rPr>
        <w:rFonts w:hint="default"/>
        <w:lang w:val="en-AU" w:eastAsia="en-US" w:bidi="ar-SA"/>
      </w:rPr>
    </w:lvl>
    <w:lvl w:ilvl="7" w:tplc="9C109C00">
      <w:numFmt w:val="bullet"/>
      <w:lvlText w:val="•"/>
      <w:lvlJc w:val="left"/>
      <w:pPr>
        <w:ind w:left="6942" w:hanging="360"/>
      </w:pPr>
      <w:rPr>
        <w:rFonts w:hint="default"/>
        <w:lang w:val="en-AU" w:eastAsia="en-US" w:bidi="ar-SA"/>
      </w:rPr>
    </w:lvl>
    <w:lvl w:ilvl="8" w:tplc="30A21024">
      <w:numFmt w:val="bullet"/>
      <w:lvlText w:val="•"/>
      <w:lvlJc w:val="left"/>
      <w:pPr>
        <w:ind w:left="7837" w:hanging="360"/>
      </w:pPr>
      <w:rPr>
        <w:rFonts w:hint="default"/>
        <w:lang w:val="en-AU" w:eastAsia="en-US" w:bidi="ar-SA"/>
      </w:rPr>
    </w:lvl>
  </w:abstractNum>
  <w:num w:numId="1" w16cid:durableId="2072728067">
    <w:abstractNumId w:val="1"/>
  </w:num>
  <w:num w:numId="2" w16cid:durableId="44939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7E"/>
    <w:rsid w:val="00014E48"/>
    <w:rsid w:val="00090B20"/>
    <w:rsid w:val="003E405A"/>
    <w:rsid w:val="003F6DFB"/>
    <w:rsid w:val="00414D8D"/>
    <w:rsid w:val="00470D88"/>
    <w:rsid w:val="00513C45"/>
    <w:rsid w:val="005A75CA"/>
    <w:rsid w:val="006820CC"/>
    <w:rsid w:val="006822F3"/>
    <w:rsid w:val="006B201D"/>
    <w:rsid w:val="007733BB"/>
    <w:rsid w:val="008805B4"/>
    <w:rsid w:val="009014F2"/>
    <w:rsid w:val="00935039"/>
    <w:rsid w:val="009722CB"/>
    <w:rsid w:val="00A43942"/>
    <w:rsid w:val="00AC5A38"/>
    <w:rsid w:val="00AF7955"/>
    <w:rsid w:val="00B7519D"/>
    <w:rsid w:val="00BC5C59"/>
    <w:rsid w:val="00C73BED"/>
    <w:rsid w:val="00CD6F52"/>
    <w:rsid w:val="00CE3DE7"/>
    <w:rsid w:val="00CF3239"/>
    <w:rsid w:val="00D16A5C"/>
    <w:rsid w:val="00D93B7E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16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2" w:right="9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101" w:right="10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4" w:right="2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2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0CC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2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0CC"/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5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AC5A0-D2CC-4188-9BEE-313D2288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9097-72B5-4A10-B9B4-66E0181D5F54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C672F0CB-5525-4585-B0B5-3AC19C96C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Release.docx</vt:lpstr>
    </vt:vector>
  </TitlesOfParts>
  <Company/>
  <LinksUpToDate>false</LinksUpToDate>
  <CharactersWithSpaces>774</CharactersWithSpaces>
  <SharedDoc>false</SharedDoc>
  <HyperlinkBase>https://www.cabinet.qld.gov.au/documents/2021/Aug/ApptGPC/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2021-12-23T23:25:00Z</dcterms:created>
  <dcterms:modified xsi:type="dcterms:W3CDTF">2022-12-09T05:59:00Z</dcterms:modified>
  <cp:category>Boards,Significant_Appointments,Transport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0x010100781568B1C4394FA28C28FD40A55844C000017350A93E8F6544BC03EC4E98C95A580057ACD46E43BAB14582749730D21DDE9A</vt:lpwstr>
  </property>
  <property fmtid="{D5CDD505-2E9C-101B-9397-08002B2CF9AE}" pid="6" name="CLLOItemType">
    <vt:lpwstr>10;#Cabinet Submissions|e5fd25f0-5861-4ec2-8c5f-b2cd1e26a420</vt:lpwstr>
  </property>
  <property fmtid="{D5CDD505-2E9C-101B-9397-08002B2CF9AE}" pid="7" name="QTBusinessOwner">
    <vt:lpwstr>4;#CLLO ＆ Ministerial Srvs|b859c25e-1652-4c10-95bf-24848b43173e</vt:lpwstr>
  </property>
  <property fmtid="{D5CDD505-2E9C-101B-9397-08002B2CF9AE}" pid="8" name="QTRetain">
    <vt:lpwstr>104;#Record|2584089d-4b41-46ae-ad46-8a9fb08e05f7</vt:lpwstr>
  </property>
  <property fmtid="{D5CDD505-2E9C-101B-9397-08002B2CF9AE}" pid="9" name="QTActivity">
    <vt:lpwstr>9;#Cabinet submission|b236656b-1460-4955-b67d-64dd5144e71d</vt:lpwstr>
  </property>
  <property fmtid="{D5CDD505-2E9C-101B-9397-08002B2CF9AE}" pid="10" name="_dlc_DocIdItemGuid">
    <vt:lpwstr>237d93ee-a8ac-46ed-85de-e29953eb8f88</vt:lpwstr>
  </property>
  <property fmtid="{D5CDD505-2E9C-101B-9397-08002B2CF9AE}" pid="11" name="MSIP_Label_5b083577-197b-450c-831d-654cf3f56dc2_Enabled">
    <vt:lpwstr>true</vt:lpwstr>
  </property>
  <property fmtid="{D5CDD505-2E9C-101B-9397-08002B2CF9AE}" pid="12" name="MSIP_Label_5b083577-197b-450c-831d-654cf3f56dc2_SetDate">
    <vt:lpwstr>2021-08-19T22:54:07Z</vt:lpwstr>
  </property>
  <property fmtid="{D5CDD505-2E9C-101B-9397-08002B2CF9AE}" pid="13" name="MSIP_Label_5b083577-197b-450c-831d-654cf3f56dc2_Method">
    <vt:lpwstr>Standard</vt:lpwstr>
  </property>
  <property fmtid="{D5CDD505-2E9C-101B-9397-08002B2CF9AE}" pid="14" name="MSIP_Label_5b083577-197b-450c-831d-654cf3f56dc2_Name">
    <vt:lpwstr>OFFICIAL</vt:lpwstr>
  </property>
  <property fmtid="{D5CDD505-2E9C-101B-9397-08002B2CF9AE}" pid="15" name="MSIP_Label_5b083577-197b-450c-831d-654cf3f56dc2_SiteId">
    <vt:lpwstr>823bfb03-da26-4cbf-a7d6-f02dbfdf182e</vt:lpwstr>
  </property>
  <property fmtid="{D5CDD505-2E9C-101B-9397-08002B2CF9AE}" pid="16" name="MSIP_Label_5b083577-197b-450c-831d-654cf3f56dc2_ActionId">
    <vt:lpwstr>1177ec27-1ff6-4a10-89f1-ea4a0db9eada</vt:lpwstr>
  </property>
  <property fmtid="{D5CDD505-2E9C-101B-9397-08002B2CF9AE}" pid="17" name="MSIP_Label_5b083577-197b-450c-831d-654cf3f56dc2_ContentBits">
    <vt:lpwstr>0</vt:lpwstr>
  </property>
  <property fmtid="{D5CDD505-2E9C-101B-9397-08002B2CF9AE}" pid="18" name="QTSecurityClassification">
    <vt:lpwstr>5;#PROTECTED|be8699ff-9764-4826-89d9-8284c1631fcb</vt:lpwstr>
  </property>
  <property fmtid="{D5CDD505-2E9C-101B-9397-08002B2CF9AE}" pid="19" name="_docset_NoMedatataSyncRequired">
    <vt:lpwstr>False</vt:lpwstr>
  </property>
  <property fmtid="{D5CDD505-2E9C-101B-9397-08002B2CF9AE}" pid="20" name="MediaServiceImageTags">
    <vt:lpwstr/>
  </property>
  <property fmtid="{D5CDD505-2E9C-101B-9397-08002B2CF9AE}" pid="21" name="MSIP_Label_282828d4-d65e-4c38-b4f3-1feba3142871_Enabled">
    <vt:lpwstr>true</vt:lpwstr>
  </property>
  <property fmtid="{D5CDD505-2E9C-101B-9397-08002B2CF9AE}" pid="22" name="MSIP_Label_282828d4-d65e-4c38-b4f3-1feba3142871_SetDate">
    <vt:lpwstr>2022-12-09T05:59:06Z</vt:lpwstr>
  </property>
  <property fmtid="{D5CDD505-2E9C-101B-9397-08002B2CF9AE}" pid="23" name="MSIP_Label_282828d4-d65e-4c38-b4f3-1feba3142871_Method">
    <vt:lpwstr>Standard</vt:lpwstr>
  </property>
  <property fmtid="{D5CDD505-2E9C-101B-9397-08002B2CF9AE}" pid="24" name="MSIP_Label_282828d4-d65e-4c38-b4f3-1feba3142871_Name">
    <vt:lpwstr>OFFICIAL</vt:lpwstr>
  </property>
  <property fmtid="{D5CDD505-2E9C-101B-9397-08002B2CF9AE}" pid="25" name="MSIP_Label_282828d4-d65e-4c38-b4f3-1feba3142871_SiteId">
    <vt:lpwstr>51778d2a-a6ab-4c76-97dc-782782d65046</vt:lpwstr>
  </property>
  <property fmtid="{D5CDD505-2E9C-101B-9397-08002B2CF9AE}" pid="26" name="MSIP_Label_282828d4-d65e-4c38-b4f3-1feba3142871_ActionId">
    <vt:lpwstr>340e7179-ef18-419a-be22-b2ff5c17e147</vt:lpwstr>
  </property>
  <property fmtid="{D5CDD505-2E9C-101B-9397-08002B2CF9AE}" pid="27" name="MSIP_Label_282828d4-d65e-4c38-b4f3-1feba3142871_ContentBits">
    <vt:lpwstr>0</vt:lpwstr>
  </property>
</Properties>
</file>